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E03" w:rsidRDefault="00641E03" w:rsidP="00641E03">
      <w:pPr>
        <w:spacing w:line="240" w:lineRule="auto"/>
        <w:jc w:val="center"/>
        <w:rPr>
          <w:rFonts w:ascii="Calibri Light" w:hAnsi="Calibri Light"/>
        </w:rPr>
      </w:pPr>
      <w:r w:rsidRPr="00641E03">
        <w:rPr>
          <w:rFonts w:ascii="Calibri Light" w:hAnsi="Calibri Light"/>
          <w:noProof/>
          <w:lang w:eastAsia="it-IT"/>
        </w:rPr>
        <w:drawing>
          <wp:inline distT="0" distB="0" distL="0" distR="0">
            <wp:extent cx="2066925" cy="902517"/>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IAA_CHPE.jpg"/>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7529" cy="920247"/>
                    </a:xfrm>
                    <a:prstGeom prst="rect">
                      <a:avLst/>
                    </a:prstGeom>
                  </pic:spPr>
                </pic:pic>
              </a:graphicData>
            </a:graphic>
          </wp:inline>
        </w:drawing>
      </w:r>
    </w:p>
    <w:p w:rsidR="00BE0B73" w:rsidRPr="00CB6738" w:rsidRDefault="00A84759" w:rsidP="00A84759">
      <w:pPr>
        <w:pStyle w:val="Corpodeltesto"/>
        <w:spacing w:after="0"/>
        <w:jc w:val="center"/>
        <w:rPr>
          <w:rFonts w:ascii="Calibri Light" w:hAnsi="Calibri Light" w:cs="Arial"/>
          <w:b/>
          <w:bCs/>
          <w:szCs w:val="22"/>
        </w:rPr>
      </w:pPr>
      <w:r w:rsidRPr="00CB6738">
        <w:rPr>
          <w:rFonts w:ascii="Calibri Light" w:hAnsi="Calibri Light" w:cs="Arial"/>
          <w:b/>
          <w:bCs/>
          <w:szCs w:val="22"/>
        </w:rPr>
        <w:t xml:space="preserve">CAMERA </w:t>
      </w:r>
      <w:proofErr w:type="spellStart"/>
      <w:r w:rsidRPr="00CB6738">
        <w:rPr>
          <w:rFonts w:ascii="Calibri Light" w:hAnsi="Calibri Light" w:cs="Arial"/>
          <w:b/>
          <w:bCs/>
          <w:szCs w:val="22"/>
        </w:rPr>
        <w:t>DI</w:t>
      </w:r>
      <w:proofErr w:type="spellEnd"/>
      <w:r w:rsidRPr="00CB6738">
        <w:rPr>
          <w:rFonts w:ascii="Calibri Light" w:hAnsi="Calibri Light" w:cs="Arial"/>
          <w:b/>
          <w:bCs/>
          <w:szCs w:val="22"/>
        </w:rPr>
        <w:t xml:space="preserve"> COMMERCIO CHIETI PESCARA: 5 MILIONI </w:t>
      </w:r>
      <w:proofErr w:type="spellStart"/>
      <w:r w:rsidRPr="00CB6738">
        <w:rPr>
          <w:rFonts w:ascii="Calibri Light" w:hAnsi="Calibri Light" w:cs="Arial"/>
          <w:b/>
          <w:bCs/>
          <w:szCs w:val="22"/>
        </w:rPr>
        <w:t>DI</w:t>
      </w:r>
      <w:proofErr w:type="spellEnd"/>
      <w:r w:rsidRPr="00CB6738">
        <w:rPr>
          <w:rFonts w:ascii="Calibri Light" w:hAnsi="Calibri Light" w:cs="Arial"/>
          <w:b/>
          <w:bCs/>
          <w:szCs w:val="22"/>
        </w:rPr>
        <w:t xml:space="preserve"> EURO PER LE IMPRESE</w:t>
      </w:r>
    </w:p>
    <w:p w:rsidR="00BE0B73" w:rsidRPr="00CB6738" w:rsidRDefault="0071579E" w:rsidP="00A84759">
      <w:pPr>
        <w:pStyle w:val="Corpodeltesto"/>
        <w:spacing w:after="0"/>
        <w:jc w:val="center"/>
        <w:rPr>
          <w:rFonts w:ascii="Calibri Light" w:hAnsi="Calibri Light" w:cs="Arial"/>
          <w:bCs/>
          <w:szCs w:val="22"/>
        </w:rPr>
      </w:pPr>
      <w:r>
        <w:rPr>
          <w:rFonts w:ascii="Calibri Light" w:hAnsi="Calibri Light" w:cs="Arial"/>
          <w:bCs/>
          <w:szCs w:val="22"/>
        </w:rPr>
        <w:t xml:space="preserve">Uno stanziamento consistente di carattere straordinario </w:t>
      </w:r>
      <w:r w:rsidR="00BE0B73" w:rsidRPr="00CB6738">
        <w:rPr>
          <w:rFonts w:ascii="Calibri Light" w:hAnsi="Calibri Light" w:cs="Arial"/>
          <w:bCs/>
          <w:szCs w:val="22"/>
        </w:rPr>
        <w:t xml:space="preserve">per </w:t>
      </w:r>
      <w:r>
        <w:rPr>
          <w:rFonts w:ascii="Calibri Light" w:hAnsi="Calibri Light" w:cs="Arial"/>
          <w:bCs/>
          <w:szCs w:val="22"/>
        </w:rPr>
        <w:t>sostenere il tessuto economico locale ed</w:t>
      </w:r>
      <w:r w:rsidR="00BE0B73" w:rsidRPr="00CB6738">
        <w:rPr>
          <w:rFonts w:ascii="Calibri Light" w:hAnsi="Calibri Light" w:cs="Arial"/>
          <w:bCs/>
          <w:szCs w:val="22"/>
        </w:rPr>
        <w:t xml:space="preserve"> un appello alle istituzioni per un intervento </w:t>
      </w:r>
      <w:r w:rsidR="00A67EB7" w:rsidRPr="00CB6738">
        <w:rPr>
          <w:rFonts w:ascii="Calibri Light" w:hAnsi="Calibri Light" w:cs="Arial"/>
          <w:bCs/>
          <w:szCs w:val="22"/>
        </w:rPr>
        <w:t>immediato sulle infrastruttur</w:t>
      </w:r>
      <w:r w:rsidR="00BE0B73" w:rsidRPr="00CB6738">
        <w:rPr>
          <w:rFonts w:ascii="Calibri Light" w:hAnsi="Calibri Light" w:cs="Arial"/>
          <w:bCs/>
          <w:szCs w:val="22"/>
        </w:rPr>
        <w:t>e</w:t>
      </w:r>
      <w:r w:rsidR="00A67EB7" w:rsidRPr="00CB6738">
        <w:rPr>
          <w:rFonts w:ascii="Calibri Light" w:hAnsi="Calibri Light" w:cs="Arial"/>
          <w:bCs/>
          <w:szCs w:val="22"/>
        </w:rPr>
        <w:t xml:space="preserve"> abruzzesi</w:t>
      </w:r>
    </w:p>
    <w:p w:rsidR="004C37DD" w:rsidRPr="00CB6738" w:rsidRDefault="004C37DD" w:rsidP="00A84759">
      <w:pPr>
        <w:pStyle w:val="Corpodeltesto"/>
        <w:spacing w:after="0"/>
        <w:rPr>
          <w:rFonts w:ascii="Calibri Light" w:hAnsi="Calibri Light" w:cs="Arial"/>
          <w:bCs/>
          <w:szCs w:val="22"/>
        </w:rPr>
      </w:pPr>
    </w:p>
    <w:p w:rsidR="0071579E" w:rsidRPr="00CB6738" w:rsidRDefault="00DB0D8B" w:rsidP="00A84759">
      <w:pPr>
        <w:pStyle w:val="Corpodeltesto"/>
        <w:spacing w:after="0"/>
        <w:rPr>
          <w:rFonts w:ascii="Calibri Light" w:hAnsi="Calibri Light"/>
        </w:rPr>
      </w:pPr>
      <w:r w:rsidRPr="0071579E">
        <w:rPr>
          <w:rFonts w:ascii="Calibri Light" w:hAnsi="Calibri Light" w:cs="Arial"/>
          <w:b/>
          <w:bCs/>
          <w:szCs w:val="22"/>
        </w:rPr>
        <w:t xml:space="preserve">5 milioni di euro </w:t>
      </w:r>
      <w:r w:rsidRPr="00CB6738">
        <w:rPr>
          <w:rFonts w:ascii="Calibri Light" w:hAnsi="Calibri Light" w:cs="Arial"/>
          <w:bCs/>
          <w:szCs w:val="22"/>
        </w:rPr>
        <w:t xml:space="preserve">per far fronte ad </w:t>
      </w:r>
      <w:r w:rsidRPr="0071579E">
        <w:rPr>
          <w:rFonts w:ascii="Calibri Light" w:hAnsi="Calibri Light" w:cs="Arial"/>
          <w:b/>
          <w:bCs/>
          <w:szCs w:val="22"/>
        </w:rPr>
        <w:t>un’emergenza economica oltre che sanitaria</w:t>
      </w:r>
      <w:r w:rsidRPr="00CB6738">
        <w:rPr>
          <w:rFonts w:ascii="Calibri Light" w:hAnsi="Calibri Light" w:cs="Arial"/>
          <w:bCs/>
          <w:szCs w:val="22"/>
        </w:rPr>
        <w:t xml:space="preserve">. E’ questa la decisione presa </w:t>
      </w:r>
      <w:r w:rsidR="0097366D" w:rsidRPr="00CB6738">
        <w:rPr>
          <w:rFonts w:ascii="Calibri Light" w:hAnsi="Calibri Light" w:cs="Arial"/>
          <w:bCs/>
          <w:szCs w:val="22"/>
        </w:rPr>
        <w:t xml:space="preserve">all’unanimità </w:t>
      </w:r>
      <w:r w:rsidRPr="00CB6738">
        <w:rPr>
          <w:rFonts w:ascii="Calibri Light" w:hAnsi="Calibri Light" w:cs="Arial"/>
          <w:bCs/>
          <w:szCs w:val="22"/>
        </w:rPr>
        <w:t xml:space="preserve">dalla Giunta della Camera di Commercio Chieti Pescara, riunitasi martedì pomeriggio con, all’ordine del giorno, il </w:t>
      </w:r>
      <w:r w:rsidR="00BE0B73" w:rsidRPr="00CB6738">
        <w:rPr>
          <w:rFonts w:ascii="Calibri Light" w:hAnsi="Calibri Light" w:cs="Arial"/>
          <w:bCs/>
          <w:szCs w:val="22"/>
        </w:rPr>
        <w:t>“</w:t>
      </w:r>
      <w:r w:rsidRPr="00CB6738">
        <w:rPr>
          <w:rFonts w:ascii="Calibri Light" w:hAnsi="Calibri Light"/>
        </w:rPr>
        <w:t>Ruolo e le iniziative a favore del sistema  economico locale  a fron</w:t>
      </w:r>
      <w:r w:rsidR="00867849" w:rsidRPr="00CB6738">
        <w:rPr>
          <w:rFonts w:ascii="Calibri Light" w:hAnsi="Calibri Light"/>
        </w:rPr>
        <w:t>te della pandemia</w:t>
      </w:r>
      <w:r w:rsidRPr="00CB6738">
        <w:rPr>
          <w:rFonts w:ascii="Calibri Light" w:hAnsi="Calibri Light"/>
        </w:rPr>
        <w:t xml:space="preserve"> da COVID-19</w:t>
      </w:r>
      <w:r w:rsidR="00BE0B73" w:rsidRPr="00CB6738">
        <w:rPr>
          <w:rFonts w:ascii="Calibri Light" w:hAnsi="Calibri Light"/>
        </w:rPr>
        <w:t>”</w:t>
      </w:r>
      <w:r w:rsidRPr="00CB6738">
        <w:rPr>
          <w:rFonts w:ascii="Calibri Light" w:hAnsi="Calibri Light"/>
        </w:rPr>
        <w:t>.</w:t>
      </w:r>
      <w:r w:rsidR="0071579E" w:rsidRPr="0071579E">
        <w:rPr>
          <w:rFonts w:ascii="Calibri Light" w:hAnsi="Calibri Light"/>
        </w:rPr>
        <w:t xml:space="preserve"> </w:t>
      </w:r>
      <w:r w:rsidR="0071579E">
        <w:rPr>
          <w:rFonts w:ascii="Calibri Light" w:hAnsi="Calibri Light"/>
        </w:rPr>
        <w:t>Una risposta concreta dell’ente camerale per aiutare le imprese del territorio ed attenuare i pesanti  effetti negativi che l’emergenza epidemiologica st</w:t>
      </w:r>
      <w:r w:rsidR="009D57C2">
        <w:rPr>
          <w:rFonts w:ascii="Calibri Light" w:hAnsi="Calibri Light"/>
        </w:rPr>
        <w:t>a causando in</w:t>
      </w:r>
      <w:r w:rsidR="0071579E">
        <w:rPr>
          <w:rFonts w:ascii="Calibri Light" w:hAnsi="Calibri Light"/>
        </w:rPr>
        <w:t xml:space="preserve"> tutti i settori economici della regione.</w:t>
      </w:r>
    </w:p>
    <w:p w:rsidR="00DB0D8B" w:rsidRPr="00CB6738" w:rsidRDefault="00DB0D8B" w:rsidP="00A84759">
      <w:pPr>
        <w:pStyle w:val="Corpodeltesto"/>
        <w:spacing w:after="0"/>
        <w:rPr>
          <w:rFonts w:ascii="Calibri Light" w:hAnsi="Calibri Light"/>
        </w:rPr>
      </w:pPr>
    </w:p>
    <w:p w:rsidR="00DB0D8B" w:rsidRDefault="0071579E" w:rsidP="00A84759">
      <w:pPr>
        <w:pStyle w:val="Corpodeltesto"/>
        <w:spacing w:after="0"/>
        <w:rPr>
          <w:rFonts w:ascii="Calibri Light" w:hAnsi="Calibri Light"/>
        </w:rPr>
      </w:pPr>
      <w:r>
        <w:rPr>
          <w:rFonts w:ascii="Calibri Light" w:hAnsi="Calibri Light"/>
        </w:rPr>
        <w:t xml:space="preserve">Un </w:t>
      </w:r>
      <w:r w:rsidRPr="0071579E">
        <w:rPr>
          <w:rFonts w:ascii="Calibri Light" w:hAnsi="Calibri Light"/>
          <w:b/>
        </w:rPr>
        <w:t>intervento di natura straordinaria</w:t>
      </w:r>
      <w:r>
        <w:rPr>
          <w:rFonts w:ascii="Calibri Light" w:hAnsi="Calibri Light"/>
        </w:rPr>
        <w:t xml:space="preserve">, reso possibile dalla decisione di utilizzare </w:t>
      </w:r>
      <w:r w:rsidR="0097366D" w:rsidRPr="00CB6738">
        <w:rPr>
          <w:rFonts w:ascii="Calibri Light" w:hAnsi="Calibri Light"/>
        </w:rPr>
        <w:t xml:space="preserve">più del </w:t>
      </w:r>
      <w:r w:rsidR="00DB0D8B" w:rsidRPr="00CB6738">
        <w:rPr>
          <w:rFonts w:ascii="Calibri Light" w:hAnsi="Calibri Light"/>
        </w:rPr>
        <w:t xml:space="preserve">20% degli avanzi </w:t>
      </w:r>
      <w:proofErr w:type="spellStart"/>
      <w:r w:rsidR="00DB0D8B" w:rsidRPr="00CB6738">
        <w:rPr>
          <w:rFonts w:ascii="Calibri Light" w:hAnsi="Calibri Light"/>
        </w:rPr>
        <w:t>patrimonializzat</w:t>
      </w:r>
      <w:r>
        <w:rPr>
          <w:rFonts w:ascii="Calibri Light" w:hAnsi="Calibri Light"/>
        </w:rPr>
        <w:t>i</w:t>
      </w:r>
      <w:proofErr w:type="spellEnd"/>
      <w:r>
        <w:rPr>
          <w:rFonts w:ascii="Calibri Light" w:hAnsi="Calibri Light"/>
        </w:rPr>
        <w:t xml:space="preserve">, che dovranno essere orientati </w:t>
      </w:r>
      <w:r w:rsidR="00DB0D8B" w:rsidRPr="00CB6738">
        <w:rPr>
          <w:rFonts w:ascii="Calibri Light" w:hAnsi="Calibri Light"/>
        </w:rPr>
        <w:t xml:space="preserve">in </w:t>
      </w:r>
      <w:r w:rsidR="00DB0D8B" w:rsidRPr="0071579E">
        <w:rPr>
          <w:rFonts w:ascii="Calibri Light" w:hAnsi="Calibri Light"/>
          <w:b/>
        </w:rPr>
        <w:t>azioni</w:t>
      </w:r>
      <w:r w:rsidRPr="0071579E">
        <w:rPr>
          <w:rFonts w:ascii="Calibri Light" w:hAnsi="Calibri Light"/>
          <w:b/>
        </w:rPr>
        <w:t xml:space="preserve"> di promozione e sostegno</w:t>
      </w:r>
      <w:r w:rsidR="00DB0D8B" w:rsidRPr="00CB6738">
        <w:rPr>
          <w:rFonts w:ascii="Calibri Light" w:hAnsi="Calibri Light"/>
        </w:rPr>
        <w:t xml:space="preserve"> concordate con il sistema delle imprese</w:t>
      </w:r>
      <w:r w:rsidR="0097366D" w:rsidRPr="00CB6738">
        <w:rPr>
          <w:rFonts w:ascii="Calibri Light" w:hAnsi="Calibri Light"/>
        </w:rPr>
        <w:t xml:space="preserve">, le associazioni di categoria e lo </w:t>
      </w:r>
      <w:r w:rsidR="00DB0D8B" w:rsidRPr="00CB6738">
        <w:rPr>
          <w:rFonts w:ascii="Calibri Light" w:hAnsi="Calibri Light"/>
        </w:rPr>
        <w:t xml:space="preserve">staff camerale sulla base delle </w:t>
      </w:r>
      <w:r w:rsidR="0097366D" w:rsidRPr="00CB6738">
        <w:rPr>
          <w:rFonts w:ascii="Calibri Light" w:hAnsi="Calibri Light"/>
        </w:rPr>
        <w:t xml:space="preserve">effettive </w:t>
      </w:r>
      <w:r w:rsidR="00DB0D8B" w:rsidRPr="00CB6738">
        <w:rPr>
          <w:rFonts w:ascii="Calibri Light" w:hAnsi="Calibri Light"/>
        </w:rPr>
        <w:t>esigenze espresse</w:t>
      </w:r>
      <w:r w:rsidR="0097366D" w:rsidRPr="00CB6738">
        <w:rPr>
          <w:rFonts w:ascii="Calibri Light" w:hAnsi="Calibri Light"/>
        </w:rPr>
        <w:t xml:space="preserve"> a livello locale</w:t>
      </w:r>
      <w:r w:rsidR="009D57C2">
        <w:rPr>
          <w:rFonts w:ascii="Calibri Light" w:hAnsi="Calibri Light"/>
        </w:rPr>
        <w:t>. Saranno necessarie anche azioni incisive di promozione territoriale mirate a diffondere un’immagine positiva ed attrattiva dell’Abruzzo, da svolgere in collaborazione con la Regione Abruzzo.</w:t>
      </w:r>
    </w:p>
    <w:p w:rsidR="00DA09D6" w:rsidRPr="00CB6738" w:rsidRDefault="00DA09D6" w:rsidP="00A84759">
      <w:pPr>
        <w:pStyle w:val="Corpodeltesto"/>
        <w:spacing w:after="0"/>
        <w:rPr>
          <w:rFonts w:ascii="Calibri Light" w:hAnsi="Calibri Light"/>
        </w:rPr>
      </w:pPr>
    </w:p>
    <w:p w:rsidR="00867849" w:rsidRPr="00CB6738" w:rsidRDefault="00CB6738" w:rsidP="00A84759">
      <w:pPr>
        <w:pStyle w:val="Corpodeltesto"/>
        <w:spacing w:after="0"/>
        <w:rPr>
          <w:rFonts w:ascii="Calibri Light" w:hAnsi="Calibri Light"/>
        </w:rPr>
      </w:pPr>
      <w:r w:rsidRPr="00CB6738">
        <w:rPr>
          <w:rFonts w:ascii="Calibri Light" w:hAnsi="Calibri Light"/>
        </w:rPr>
        <w:t>“</w:t>
      </w:r>
      <w:r w:rsidRPr="00CB6738">
        <w:rPr>
          <w:rFonts w:ascii="Calibri Light" w:hAnsi="Calibri Light"/>
          <w:i/>
        </w:rPr>
        <w:t>Questo virus ha bruciato</w:t>
      </w:r>
      <w:r w:rsidR="00DB0D8B" w:rsidRPr="00CB6738">
        <w:rPr>
          <w:rFonts w:ascii="Calibri Light" w:hAnsi="Calibri Light"/>
          <w:i/>
        </w:rPr>
        <w:t xml:space="preserve"> ogni previsione di crescita</w:t>
      </w:r>
      <w:r w:rsidR="00867849" w:rsidRPr="00CB6738">
        <w:rPr>
          <w:rFonts w:ascii="Calibri Light" w:hAnsi="Calibri Light"/>
          <w:i/>
        </w:rPr>
        <w:t>”</w:t>
      </w:r>
      <w:r w:rsidR="00DB0D8B" w:rsidRPr="00CB6738">
        <w:rPr>
          <w:rFonts w:ascii="Calibri Light" w:hAnsi="Calibri Light"/>
          <w:i/>
        </w:rPr>
        <w:t xml:space="preserve">, </w:t>
      </w:r>
      <w:r w:rsidR="00DB0D8B" w:rsidRPr="00CB6738">
        <w:rPr>
          <w:rFonts w:ascii="Calibri Light" w:hAnsi="Calibri Light"/>
        </w:rPr>
        <w:t xml:space="preserve">commenta </w:t>
      </w:r>
      <w:r w:rsidR="00867849" w:rsidRPr="00CB6738">
        <w:rPr>
          <w:rFonts w:ascii="Calibri Light" w:hAnsi="Calibri Light"/>
        </w:rPr>
        <w:t xml:space="preserve">preoccupato </w:t>
      </w:r>
      <w:r w:rsidR="00DB0D8B" w:rsidRPr="00CB6738">
        <w:rPr>
          <w:rFonts w:ascii="Calibri Light" w:hAnsi="Calibri Light"/>
        </w:rPr>
        <w:t xml:space="preserve">il Presidente </w:t>
      </w:r>
      <w:proofErr w:type="spellStart"/>
      <w:r w:rsidR="00DB0D8B" w:rsidRPr="00CB6738">
        <w:rPr>
          <w:rFonts w:ascii="Calibri Light" w:hAnsi="Calibri Light"/>
        </w:rPr>
        <w:t>Strever</w:t>
      </w:r>
      <w:proofErr w:type="spellEnd"/>
      <w:r w:rsidR="00DB0D8B" w:rsidRPr="00CB6738">
        <w:rPr>
          <w:rFonts w:ascii="Calibri Light" w:hAnsi="Calibri Light"/>
        </w:rPr>
        <w:t>,</w:t>
      </w:r>
      <w:r w:rsidR="00DB0D8B" w:rsidRPr="00CB6738">
        <w:rPr>
          <w:rFonts w:ascii="Calibri Light" w:hAnsi="Calibri Light"/>
          <w:i/>
        </w:rPr>
        <w:t xml:space="preserve"> </w:t>
      </w:r>
      <w:r w:rsidR="00867849" w:rsidRPr="00CB6738">
        <w:rPr>
          <w:rFonts w:ascii="Calibri Light" w:hAnsi="Calibri Light"/>
          <w:i/>
        </w:rPr>
        <w:t>“</w:t>
      </w:r>
      <w:r w:rsidR="00DB0D8B" w:rsidRPr="00CB6738">
        <w:rPr>
          <w:rFonts w:ascii="Calibri Light" w:hAnsi="Calibri Light"/>
          <w:i/>
        </w:rPr>
        <w:t>d</w:t>
      </w:r>
      <w:r w:rsidR="00BB22F1">
        <w:rPr>
          <w:rFonts w:ascii="Calibri Light" w:hAnsi="Calibri Light"/>
          <w:i/>
        </w:rPr>
        <w:t>estabilizzando i pilastri dell’</w:t>
      </w:r>
      <w:r w:rsidR="00DB0D8B" w:rsidRPr="00CB6738">
        <w:rPr>
          <w:rFonts w:ascii="Calibri Light" w:hAnsi="Calibri Light"/>
          <w:i/>
        </w:rPr>
        <w:t>economia locale, fatta soprattutto di micro e piccole medie imprese</w:t>
      </w:r>
      <w:r w:rsidR="00867849" w:rsidRPr="00CB6738">
        <w:rPr>
          <w:rFonts w:ascii="Calibri Light" w:hAnsi="Calibri Light"/>
          <w:i/>
        </w:rPr>
        <w:t>.</w:t>
      </w:r>
      <w:r w:rsidR="00BE0FD8" w:rsidRPr="00CB6738">
        <w:rPr>
          <w:rFonts w:ascii="Calibri Light" w:hAnsi="Calibri Light"/>
          <w:i/>
        </w:rPr>
        <w:t xml:space="preserve"> </w:t>
      </w:r>
      <w:r w:rsidR="00DB0D8B" w:rsidRPr="00CB6738">
        <w:rPr>
          <w:rFonts w:ascii="Calibri Light" w:hAnsi="Calibri Light"/>
          <w:i/>
        </w:rPr>
        <w:t xml:space="preserve">Avvertiamo l’obbligo di essere vicini ai nostri imprenditori e professionisti garantendo delle misure condivise e capaci di produrre un effetto duraturo nel tempo. </w:t>
      </w:r>
      <w:r w:rsidR="001E3375" w:rsidRPr="00CB6738">
        <w:rPr>
          <w:rFonts w:ascii="Calibri Light" w:hAnsi="Calibri Light"/>
          <w:i/>
        </w:rPr>
        <w:t>Valuteremo, anche con il Consiglio camerale</w:t>
      </w:r>
      <w:r w:rsidR="009D57C2">
        <w:rPr>
          <w:rFonts w:ascii="Calibri Light" w:hAnsi="Calibri Light"/>
          <w:i/>
        </w:rPr>
        <w:t xml:space="preserve"> e sentita</w:t>
      </w:r>
      <w:r w:rsidR="00BD69C6">
        <w:rPr>
          <w:rFonts w:ascii="Calibri Light" w:hAnsi="Calibri Light"/>
          <w:i/>
        </w:rPr>
        <w:t xml:space="preserve"> la Regione</w:t>
      </w:r>
      <w:bookmarkStart w:id="0" w:name="_GoBack"/>
      <w:bookmarkEnd w:id="0"/>
      <w:r w:rsidR="001E3375" w:rsidRPr="00CB6738">
        <w:rPr>
          <w:rFonts w:ascii="Calibri Light" w:hAnsi="Calibri Light"/>
          <w:i/>
        </w:rPr>
        <w:t xml:space="preserve">, gli interventi più opportuni per sostenere le imprese ed il territorio </w:t>
      </w:r>
      <w:r w:rsidR="00DA09D6">
        <w:rPr>
          <w:rFonts w:ascii="Calibri Light" w:hAnsi="Calibri Light"/>
          <w:i/>
        </w:rPr>
        <w:t>ne</w:t>
      </w:r>
      <w:r w:rsidR="00BB22F1">
        <w:rPr>
          <w:rFonts w:ascii="Calibri Light" w:hAnsi="Calibri Light"/>
          <w:i/>
        </w:rPr>
        <w:t xml:space="preserve">gli ambiti di nostra competenza, </w:t>
      </w:r>
      <w:r w:rsidR="00DA09D6">
        <w:rPr>
          <w:rFonts w:ascii="Calibri Light" w:hAnsi="Calibri Light"/>
          <w:i/>
        </w:rPr>
        <w:t>pianificando quelle azioni</w:t>
      </w:r>
      <w:r w:rsidR="0071579E">
        <w:rPr>
          <w:rFonts w:ascii="Calibri Light" w:hAnsi="Calibri Light"/>
          <w:i/>
        </w:rPr>
        <w:t xml:space="preserve"> </w:t>
      </w:r>
      <w:r w:rsidR="00BB22F1">
        <w:rPr>
          <w:rFonts w:ascii="Calibri Light" w:hAnsi="Calibri Light"/>
          <w:i/>
        </w:rPr>
        <w:t xml:space="preserve"> che abbiano la capacità di attivare una spirale positiva</w:t>
      </w:r>
      <w:r w:rsidR="00867849" w:rsidRPr="00CB6738">
        <w:rPr>
          <w:rFonts w:ascii="Calibri Light" w:hAnsi="Calibri Light"/>
          <w:i/>
        </w:rPr>
        <w:t xml:space="preserve">. Desidero, poi – </w:t>
      </w:r>
      <w:r w:rsidR="00867849" w:rsidRPr="00BB22F1">
        <w:rPr>
          <w:rFonts w:ascii="Calibri Light" w:hAnsi="Calibri Light"/>
        </w:rPr>
        <w:t xml:space="preserve">continua </w:t>
      </w:r>
      <w:proofErr w:type="spellStart"/>
      <w:r w:rsidR="00867849" w:rsidRPr="00BB22F1">
        <w:rPr>
          <w:rFonts w:ascii="Calibri Light" w:hAnsi="Calibri Light"/>
        </w:rPr>
        <w:t>S</w:t>
      </w:r>
      <w:r w:rsidR="0097366D" w:rsidRPr="00BB22F1">
        <w:rPr>
          <w:rFonts w:ascii="Calibri Light" w:hAnsi="Calibri Light"/>
        </w:rPr>
        <w:t>t</w:t>
      </w:r>
      <w:r w:rsidR="00867849" w:rsidRPr="00BB22F1">
        <w:rPr>
          <w:rFonts w:ascii="Calibri Light" w:hAnsi="Calibri Light"/>
        </w:rPr>
        <w:t>rever</w:t>
      </w:r>
      <w:proofErr w:type="spellEnd"/>
      <w:r w:rsidR="00BE0FD8" w:rsidRPr="00CB6738">
        <w:rPr>
          <w:rFonts w:ascii="Calibri Light" w:hAnsi="Calibri Light"/>
          <w:i/>
        </w:rPr>
        <w:t xml:space="preserve"> -</w:t>
      </w:r>
      <w:r w:rsidR="00867849" w:rsidRPr="00CB6738">
        <w:rPr>
          <w:rFonts w:ascii="Calibri Light" w:hAnsi="Calibri Light"/>
          <w:i/>
        </w:rPr>
        <w:t xml:space="preserve"> fare un appello alla Regione Abruzzo, alle Province ed ai Comu</w:t>
      </w:r>
      <w:r w:rsidR="00B33E7A">
        <w:rPr>
          <w:rFonts w:ascii="Calibri Light" w:hAnsi="Calibri Light"/>
          <w:i/>
        </w:rPr>
        <w:t>ni di Chieti e Pescara, affinché</w:t>
      </w:r>
      <w:r w:rsidR="00867849" w:rsidRPr="00CB6738">
        <w:rPr>
          <w:rFonts w:ascii="Calibri Light" w:hAnsi="Calibri Light"/>
          <w:i/>
        </w:rPr>
        <w:t xml:space="preserve"> si adoperino per quei tanto attesi interventi infrastrutturali (su rete stradale, ferroviaria, aeroportuale e tecnologica</w:t>
      </w:r>
      <w:r w:rsidR="00BE0FD8" w:rsidRPr="00CB6738">
        <w:rPr>
          <w:rFonts w:ascii="Calibri Light" w:hAnsi="Calibri Light"/>
          <w:i/>
        </w:rPr>
        <w:t>)</w:t>
      </w:r>
      <w:r w:rsidR="00867849" w:rsidRPr="00CB6738">
        <w:rPr>
          <w:rFonts w:ascii="Calibri Light" w:hAnsi="Calibri Light"/>
          <w:i/>
        </w:rPr>
        <w:t xml:space="preserve"> il cui stato costituisce uno dei fattori più critici e penalizzanti per lo sviluppo del nostro territorio”.</w:t>
      </w:r>
    </w:p>
    <w:p w:rsidR="00867849" w:rsidRPr="00CB6738" w:rsidRDefault="00867849" w:rsidP="00A84759">
      <w:pPr>
        <w:pStyle w:val="Corpodeltesto"/>
        <w:spacing w:after="0"/>
        <w:rPr>
          <w:rFonts w:ascii="Calibri Light" w:hAnsi="Calibri Light"/>
        </w:rPr>
      </w:pPr>
    </w:p>
    <w:p w:rsidR="00867849" w:rsidRPr="00CB6738" w:rsidRDefault="00867849" w:rsidP="00A84759">
      <w:pPr>
        <w:pStyle w:val="Corpodeltesto"/>
        <w:spacing w:after="0"/>
        <w:rPr>
          <w:rFonts w:ascii="Calibri Light" w:hAnsi="Calibri Light"/>
        </w:rPr>
      </w:pPr>
      <w:r w:rsidRPr="00CB6738">
        <w:rPr>
          <w:rFonts w:ascii="Calibri Light" w:hAnsi="Calibri Light"/>
        </w:rPr>
        <w:t>Oltre ai 5 milioni di euro, la Camera di Commercio Chieti Pesca</w:t>
      </w:r>
      <w:r w:rsidR="0097366D" w:rsidRPr="00CB6738">
        <w:rPr>
          <w:rFonts w:ascii="Calibri Light" w:hAnsi="Calibri Light"/>
        </w:rPr>
        <w:t xml:space="preserve">ra conta di recuperare altri 560.000 </w:t>
      </w:r>
      <w:r w:rsidRPr="00CB6738">
        <w:rPr>
          <w:rFonts w:ascii="Calibri Light" w:hAnsi="Calibri Light"/>
        </w:rPr>
        <w:t>euro</w:t>
      </w:r>
      <w:r w:rsidR="0004080F" w:rsidRPr="00CB6738">
        <w:rPr>
          <w:rFonts w:ascii="Calibri Light" w:hAnsi="Calibri Light"/>
        </w:rPr>
        <w:t xml:space="preserve"> chiedendo formalmente al Ministero dello Sviluppo E</w:t>
      </w:r>
      <w:r w:rsidR="00DA09D6">
        <w:rPr>
          <w:rFonts w:ascii="Calibri Light" w:hAnsi="Calibri Light"/>
        </w:rPr>
        <w:t>conomico e dell’Economia e delle</w:t>
      </w:r>
      <w:r w:rsidR="0004080F" w:rsidRPr="00CB6738">
        <w:rPr>
          <w:rFonts w:ascii="Calibri Light" w:hAnsi="Calibri Light"/>
        </w:rPr>
        <w:t xml:space="preserve"> Finanze di </w:t>
      </w:r>
      <w:r w:rsidR="0004080F" w:rsidRPr="00CB6738">
        <w:rPr>
          <w:rFonts w:ascii="Calibri Light" w:hAnsi="Calibri Light" w:cs="Arial"/>
          <w:bCs/>
          <w:szCs w:val="22"/>
        </w:rPr>
        <w:t>escludere le Camere di Commercio dal vincolo introdotto dall’ultima legge di bilancio sulla spesa per interventi economici e dalla cosid</w:t>
      </w:r>
      <w:r w:rsidR="00BE0FD8" w:rsidRPr="00CB6738">
        <w:rPr>
          <w:rFonts w:ascii="Calibri Light" w:hAnsi="Calibri Light" w:cs="Arial"/>
          <w:bCs/>
          <w:szCs w:val="22"/>
        </w:rPr>
        <w:t>d</w:t>
      </w:r>
      <w:r w:rsidR="0004080F" w:rsidRPr="00CB6738">
        <w:rPr>
          <w:rFonts w:ascii="Calibri Light" w:hAnsi="Calibri Light" w:cs="Arial"/>
          <w:bCs/>
          <w:szCs w:val="22"/>
        </w:rPr>
        <w:t>etta norma “taglia spese”, scelte definite dalla Giunta incomprensibili,  specie in un momento come questo in cui gli interventi di promozione economica non vanno limitati bensì incrementati</w:t>
      </w:r>
      <w:r w:rsidR="0004080F" w:rsidRPr="00CB6738">
        <w:rPr>
          <w:rFonts w:ascii="Calibri Light" w:hAnsi="Calibri Light"/>
        </w:rPr>
        <w:t>.</w:t>
      </w:r>
    </w:p>
    <w:p w:rsidR="0004080F" w:rsidRPr="00CB6738" w:rsidRDefault="0004080F" w:rsidP="00A84759">
      <w:pPr>
        <w:pStyle w:val="Corpodeltesto"/>
        <w:spacing w:after="0"/>
        <w:rPr>
          <w:rFonts w:ascii="Calibri Light" w:hAnsi="Calibri Light"/>
        </w:rPr>
      </w:pPr>
    </w:p>
    <w:p w:rsidR="0004080F" w:rsidRPr="00CB6738" w:rsidRDefault="0004080F" w:rsidP="00A84759">
      <w:pPr>
        <w:spacing w:line="240" w:lineRule="auto"/>
        <w:jc w:val="both"/>
        <w:rPr>
          <w:rFonts w:ascii="Calibri Light" w:hAnsi="Calibri Light"/>
        </w:rPr>
      </w:pPr>
      <w:r w:rsidRPr="00CB6738">
        <w:rPr>
          <w:rFonts w:ascii="Calibri Light" w:hAnsi="Calibri Light"/>
        </w:rPr>
        <w:t xml:space="preserve">A livello di sistema </w:t>
      </w:r>
      <w:r w:rsidR="00A67EB7" w:rsidRPr="00CB6738">
        <w:rPr>
          <w:rFonts w:ascii="Calibri Light" w:hAnsi="Calibri Light"/>
        </w:rPr>
        <w:t xml:space="preserve">decisionale </w:t>
      </w:r>
      <w:r w:rsidRPr="00CB6738">
        <w:rPr>
          <w:rFonts w:ascii="Calibri Light" w:hAnsi="Calibri Light"/>
        </w:rPr>
        <w:t>nazionale sono, ino</w:t>
      </w:r>
      <w:r w:rsidR="00BE0FD8" w:rsidRPr="00CB6738">
        <w:rPr>
          <w:rFonts w:ascii="Calibri Light" w:hAnsi="Calibri Light"/>
        </w:rPr>
        <w:t>ltre, sospesi fino al 30 aprile</w:t>
      </w:r>
      <w:r w:rsidRPr="00CB6738">
        <w:rPr>
          <w:rFonts w:ascii="Calibri Light" w:hAnsi="Calibri Light"/>
        </w:rPr>
        <w:t>, i termini per il versamento del diritto annuale ed i termini di pagamento delle sanzioni amministrative per le iscrizioni in r</w:t>
      </w:r>
      <w:r w:rsidR="00A67EB7" w:rsidRPr="00CB6738">
        <w:rPr>
          <w:rFonts w:ascii="Calibri Light" w:hAnsi="Calibri Light"/>
        </w:rPr>
        <w:t>itardo alle camere di commercio; per le denunce tardive al REA;</w:t>
      </w:r>
      <w:r w:rsidRPr="00CB6738">
        <w:rPr>
          <w:rFonts w:ascii="Calibri Light" w:hAnsi="Calibri Light"/>
        </w:rPr>
        <w:t xml:space="preserve"> per le imprese che abbiano depositato in ritardo il MUD o la richiesta di verifica periodica degli strumenti di misura ed il pagamento della relativa tariffa. </w:t>
      </w:r>
      <w:r w:rsidR="00DA09D6">
        <w:rPr>
          <w:rFonts w:ascii="Calibri Light" w:hAnsi="Calibri Light"/>
        </w:rPr>
        <w:t xml:space="preserve">E’ stato prorogato il termine per l’approvazione dei bilanci delle società, che possono essere convocate entro 180 giorni della chiusura dell’esercizio 2019. </w:t>
      </w:r>
      <w:r w:rsidRPr="00CB6738">
        <w:rPr>
          <w:rFonts w:ascii="Calibri Light" w:hAnsi="Calibri Light"/>
        </w:rPr>
        <w:t>E’, inoltre, rinviato di sei mesi l’avvio del nuovo sistema di allerta contenuto nel Codice della crisi d’impresa su tutto il territorio nazionale e per tutte le imprese. Lo slittamento al 15 febbraio 2021 riguarda, nello specifico, le norma sull’obbligo di segnalazione agli OCRI, istituiti presso le Camere di Commercio, che grava sugli organi di controllo interno e sui revisori contabili, oltre che sui creditori pubblici qualificati.</w:t>
      </w:r>
    </w:p>
    <w:p w:rsidR="00672129" w:rsidRPr="00CB6738" w:rsidRDefault="00DA09D6" w:rsidP="00A84759">
      <w:pPr>
        <w:pStyle w:val="Corpodeltesto"/>
        <w:spacing w:after="0"/>
        <w:rPr>
          <w:rFonts w:ascii="Calibri Light" w:hAnsi="Calibri Light" w:cs="Arial"/>
          <w:bCs/>
          <w:szCs w:val="22"/>
        </w:rPr>
      </w:pPr>
      <w:r>
        <w:rPr>
          <w:rFonts w:ascii="Calibri Light" w:eastAsiaTheme="minorHAnsi" w:hAnsi="Calibri Light" w:cstheme="minorBidi"/>
          <w:szCs w:val="22"/>
          <w:lang w:eastAsia="en-US"/>
        </w:rPr>
        <w:t xml:space="preserve">E, </w:t>
      </w:r>
      <w:r w:rsidR="0004080F" w:rsidRPr="00CB6738">
        <w:rPr>
          <w:rFonts w:ascii="Calibri Light" w:eastAsiaTheme="minorHAnsi" w:hAnsi="Calibri Light" w:cstheme="minorBidi"/>
          <w:szCs w:val="22"/>
          <w:lang w:eastAsia="en-US"/>
        </w:rPr>
        <w:t xml:space="preserve"> sempre a livello di sistema camerale, </w:t>
      </w:r>
      <w:r w:rsidR="0004080F" w:rsidRPr="00CB6738">
        <w:rPr>
          <w:rFonts w:ascii="Calibri Light" w:hAnsi="Calibri Light" w:cs="Arial"/>
          <w:bCs/>
          <w:szCs w:val="22"/>
        </w:rPr>
        <w:t xml:space="preserve">il Ministero dello </w:t>
      </w:r>
      <w:r w:rsidR="00672129" w:rsidRPr="00CB6738">
        <w:rPr>
          <w:rFonts w:ascii="Calibri Light" w:hAnsi="Calibri Light" w:cs="Arial"/>
          <w:bCs/>
          <w:szCs w:val="22"/>
        </w:rPr>
        <w:t>S</w:t>
      </w:r>
      <w:r w:rsidR="0004080F" w:rsidRPr="00CB6738">
        <w:rPr>
          <w:rFonts w:ascii="Calibri Light" w:hAnsi="Calibri Light" w:cs="Arial"/>
          <w:bCs/>
          <w:szCs w:val="22"/>
        </w:rPr>
        <w:t xml:space="preserve">viluppo </w:t>
      </w:r>
      <w:r w:rsidR="00672129" w:rsidRPr="00CB6738">
        <w:rPr>
          <w:rFonts w:ascii="Calibri Light" w:hAnsi="Calibri Light" w:cs="Arial"/>
          <w:bCs/>
          <w:szCs w:val="22"/>
        </w:rPr>
        <w:t>E</w:t>
      </w:r>
      <w:r w:rsidR="0004080F" w:rsidRPr="00CB6738">
        <w:rPr>
          <w:rFonts w:ascii="Calibri Light" w:hAnsi="Calibri Light" w:cs="Arial"/>
          <w:bCs/>
          <w:szCs w:val="22"/>
        </w:rPr>
        <w:t>conomico</w:t>
      </w:r>
      <w:r w:rsidR="00672129" w:rsidRPr="00CB6738">
        <w:rPr>
          <w:rFonts w:ascii="Calibri Light" w:hAnsi="Calibri Light" w:cs="Arial"/>
          <w:bCs/>
          <w:szCs w:val="22"/>
        </w:rPr>
        <w:t xml:space="preserve"> ha emanato il decreto</w:t>
      </w:r>
      <w:r w:rsidR="0097366D" w:rsidRPr="00CB6738">
        <w:rPr>
          <w:rFonts w:ascii="Calibri Light" w:hAnsi="Calibri Light" w:cs="Arial"/>
          <w:bCs/>
          <w:szCs w:val="22"/>
        </w:rPr>
        <w:t xml:space="preserve"> (in corso di registrazione)</w:t>
      </w:r>
      <w:r w:rsidR="00672129" w:rsidRPr="00CB6738">
        <w:rPr>
          <w:rFonts w:ascii="Calibri Light" w:hAnsi="Calibri Light" w:cs="Arial"/>
          <w:bCs/>
          <w:szCs w:val="22"/>
        </w:rPr>
        <w:t xml:space="preserve">  di approvazione dei progetti finanziati con l’aumento del 20% del diritto annuale, che </w:t>
      </w:r>
      <w:r w:rsidR="00672129" w:rsidRPr="00CB6738">
        <w:rPr>
          <w:rFonts w:ascii="Calibri Light" w:hAnsi="Calibri Light" w:cs="Arial"/>
          <w:bCs/>
          <w:szCs w:val="22"/>
        </w:rPr>
        <w:lastRenderedPageBreak/>
        <w:t>riguardano tematiche strategiche come la digitalizzazione, l’internazionalizzazione, il turismo, la formazione e l’orientamento per i giovan</w:t>
      </w:r>
      <w:r w:rsidR="0004080F" w:rsidRPr="00CB6738">
        <w:rPr>
          <w:rFonts w:ascii="Calibri Light" w:hAnsi="Calibri Light" w:cs="Arial"/>
          <w:bCs/>
          <w:szCs w:val="22"/>
        </w:rPr>
        <w:t>i al lavoro ed alle professioni:</w:t>
      </w:r>
      <w:r w:rsidR="00672129" w:rsidRPr="00CB6738">
        <w:rPr>
          <w:rFonts w:ascii="Calibri Light" w:hAnsi="Calibri Light" w:cs="Arial"/>
          <w:bCs/>
          <w:szCs w:val="22"/>
        </w:rPr>
        <w:t xml:space="preserve"> ciò consentirà alla Camera di Commercio </w:t>
      </w:r>
      <w:r w:rsidR="0097366D" w:rsidRPr="00CB6738">
        <w:rPr>
          <w:rFonts w:ascii="Calibri Light" w:hAnsi="Calibri Light" w:cs="Arial"/>
          <w:bCs/>
          <w:szCs w:val="22"/>
        </w:rPr>
        <w:t xml:space="preserve"> di Chieti </w:t>
      </w:r>
      <w:r w:rsidR="0004080F" w:rsidRPr="00CB6738">
        <w:rPr>
          <w:rFonts w:ascii="Calibri Light" w:hAnsi="Calibri Light" w:cs="Arial"/>
          <w:bCs/>
          <w:szCs w:val="22"/>
        </w:rPr>
        <w:t xml:space="preserve"> Pescara </w:t>
      </w:r>
      <w:r w:rsidR="00672129" w:rsidRPr="00CB6738">
        <w:rPr>
          <w:rFonts w:ascii="Calibri Light" w:hAnsi="Calibri Light" w:cs="Arial"/>
          <w:bCs/>
          <w:szCs w:val="22"/>
        </w:rPr>
        <w:t>di avviare rapidamente i bandi per l’erogazione di voucher alle imprese; si tratta per il solo</w:t>
      </w:r>
      <w:r w:rsidR="009D57C2">
        <w:rPr>
          <w:rFonts w:ascii="Calibri Light" w:hAnsi="Calibri Light" w:cs="Arial"/>
          <w:bCs/>
          <w:szCs w:val="22"/>
        </w:rPr>
        <w:t xml:space="preserve"> 2020 di €  912.000 di cui € 320</w:t>
      </w:r>
      <w:r w:rsidR="00672129" w:rsidRPr="00CB6738">
        <w:rPr>
          <w:rFonts w:ascii="Calibri Light" w:hAnsi="Calibri Light" w:cs="Arial"/>
          <w:bCs/>
          <w:szCs w:val="22"/>
        </w:rPr>
        <w:t>.000</w:t>
      </w:r>
      <w:r w:rsidR="00A67EB7" w:rsidRPr="00CB6738">
        <w:rPr>
          <w:rFonts w:ascii="Calibri Light" w:hAnsi="Calibri Light" w:cs="Arial"/>
          <w:bCs/>
          <w:szCs w:val="22"/>
        </w:rPr>
        <w:t>, appunto, per contributi</w:t>
      </w:r>
      <w:r w:rsidR="009207CD" w:rsidRPr="00CB6738">
        <w:rPr>
          <w:rFonts w:ascii="Calibri Light" w:hAnsi="Calibri Light" w:cs="Arial"/>
          <w:bCs/>
          <w:szCs w:val="22"/>
        </w:rPr>
        <w:t xml:space="preserve"> diretti alle imprese</w:t>
      </w:r>
      <w:r>
        <w:rPr>
          <w:rFonts w:ascii="Calibri Light" w:hAnsi="Calibri Light" w:cs="Arial"/>
          <w:bCs/>
          <w:szCs w:val="22"/>
        </w:rPr>
        <w:t xml:space="preserve"> sui temi d</w:t>
      </w:r>
      <w:r w:rsidR="009D57C2">
        <w:rPr>
          <w:rFonts w:ascii="Calibri Light" w:hAnsi="Calibri Light" w:cs="Arial"/>
          <w:bCs/>
          <w:szCs w:val="22"/>
        </w:rPr>
        <w:t>ella innovazione tecnologica</w:t>
      </w:r>
      <w:r>
        <w:rPr>
          <w:rFonts w:ascii="Calibri Light" w:hAnsi="Calibri Light" w:cs="Arial"/>
          <w:bCs/>
          <w:szCs w:val="22"/>
        </w:rPr>
        <w:t xml:space="preserve"> e Impresa 4.0</w:t>
      </w:r>
      <w:r w:rsidR="00672129" w:rsidRPr="00CB6738">
        <w:rPr>
          <w:rFonts w:ascii="Calibri Light" w:hAnsi="Calibri Light" w:cs="Arial"/>
          <w:bCs/>
          <w:szCs w:val="22"/>
        </w:rPr>
        <w:t>.</w:t>
      </w:r>
    </w:p>
    <w:p w:rsidR="00BE0B73" w:rsidRPr="00CB6738" w:rsidRDefault="00BE0B73" w:rsidP="00A84759">
      <w:pPr>
        <w:pStyle w:val="Corpodeltesto"/>
        <w:spacing w:after="0"/>
        <w:rPr>
          <w:rFonts w:ascii="Calibri Light" w:hAnsi="Calibri Light" w:cs="Arial"/>
          <w:bCs/>
          <w:szCs w:val="22"/>
        </w:rPr>
      </w:pPr>
    </w:p>
    <w:p w:rsidR="00641E03" w:rsidRPr="00CB6738" w:rsidRDefault="00641E03" w:rsidP="00A84759">
      <w:pPr>
        <w:spacing w:line="240" w:lineRule="auto"/>
        <w:jc w:val="both"/>
        <w:rPr>
          <w:rFonts w:ascii="Calibri Light" w:hAnsi="Calibri Light"/>
        </w:rPr>
      </w:pPr>
    </w:p>
    <w:p w:rsidR="00672129" w:rsidRDefault="00672129" w:rsidP="00A84759">
      <w:pPr>
        <w:pStyle w:val="Paragrafoelenco"/>
        <w:spacing w:line="240" w:lineRule="auto"/>
        <w:rPr>
          <w:rFonts w:ascii="Calibri Light" w:hAnsi="Calibri Light" w:cs="Arial"/>
          <w:bCs/>
        </w:rPr>
      </w:pPr>
    </w:p>
    <w:p w:rsidR="00672129" w:rsidRPr="00641E03" w:rsidRDefault="00672129" w:rsidP="00672129">
      <w:pPr>
        <w:pStyle w:val="Corpodeltesto"/>
        <w:spacing w:after="0"/>
        <w:rPr>
          <w:rFonts w:ascii="Calibri Light" w:hAnsi="Calibri Light" w:cs="Arial"/>
          <w:bCs/>
          <w:szCs w:val="22"/>
        </w:rPr>
      </w:pPr>
    </w:p>
    <w:sectPr w:rsidR="00672129" w:rsidRPr="00641E03" w:rsidSect="00E46C6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539BE"/>
    <w:multiLevelType w:val="hybridMultilevel"/>
    <w:tmpl w:val="D96458F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nsid w:val="69564A81"/>
    <w:multiLevelType w:val="hybridMultilevel"/>
    <w:tmpl w:val="D4C2C7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EDD6DF5"/>
    <w:multiLevelType w:val="hybridMultilevel"/>
    <w:tmpl w:val="3DEE50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F8D1EFA"/>
    <w:multiLevelType w:val="hybridMultilevel"/>
    <w:tmpl w:val="87FA1156"/>
    <w:lvl w:ilvl="0" w:tplc="1436CA5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3637E"/>
    <w:rsid w:val="0004080F"/>
    <w:rsid w:val="0004340E"/>
    <w:rsid w:val="00073401"/>
    <w:rsid w:val="000C57E9"/>
    <w:rsid w:val="001652C5"/>
    <w:rsid w:val="001E3375"/>
    <w:rsid w:val="00252E3E"/>
    <w:rsid w:val="002A4539"/>
    <w:rsid w:val="004C37DD"/>
    <w:rsid w:val="005B4734"/>
    <w:rsid w:val="00641E03"/>
    <w:rsid w:val="00672129"/>
    <w:rsid w:val="006F5380"/>
    <w:rsid w:val="0071579E"/>
    <w:rsid w:val="00867849"/>
    <w:rsid w:val="009207CD"/>
    <w:rsid w:val="0097366D"/>
    <w:rsid w:val="009A05F3"/>
    <w:rsid w:val="009D57C2"/>
    <w:rsid w:val="00A3637E"/>
    <w:rsid w:val="00A67EB7"/>
    <w:rsid w:val="00A84759"/>
    <w:rsid w:val="00B33E7A"/>
    <w:rsid w:val="00BB22F1"/>
    <w:rsid w:val="00BD69C6"/>
    <w:rsid w:val="00BE0B73"/>
    <w:rsid w:val="00BE0FD8"/>
    <w:rsid w:val="00CB6738"/>
    <w:rsid w:val="00DA09D6"/>
    <w:rsid w:val="00DB0D8B"/>
    <w:rsid w:val="00E15E72"/>
    <w:rsid w:val="00E40B18"/>
    <w:rsid w:val="00E46C6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6C6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semiHidden/>
    <w:rsid w:val="00641E03"/>
    <w:pPr>
      <w:spacing w:after="120" w:line="240" w:lineRule="auto"/>
      <w:jc w:val="both"/>
    </w:pPr>
    <w:rPr>
      <w:rFonts w:ascii="Arial" w:eastAsia="Times New Roman" w:hAnsi="Arial" w:cs="Times New Roman"/>
      <w:szCs w:val="20"/>
      <w:lang w:eastAsia="it-IT"/>
    </w:rPr>
  </w:style>
  <w:style w:type="character" w:customStyle="1" w:styleId="CorpodeltestoCarattere">
    <w:name w:val="Corpo del testo Carattere"/>
    <w:basedOn w:val="Carpredefinitoparagrafo"/>
    <w:link w:val="Corpodeltesto"/>
    <w:semiHidden/>
    <w:rsid w:val="00641E03"/>
    <w:rPr>
      <w:rFonts w:ascii="Arial" w:eastAsia="Times New Roman" w:hAnsi="Arial" w:cs="Times New Roman"/>
      <w:szCs w:val="20"/>
      <w:lang w:eastAsia="it-IT"/>
    </w:rPr>
  </w:style>
  <w:style w:type="paragraph" w:styleId="Testofumetto">
    <w:name w:val="Balloon Text"/>
    <w:basedOn w:val="Normale"/>
    <w:link w:val="TestofumettoCarattere"/>
    <w:uiPriority w:val="99"/>
    <w:semiHidden/>
    <w:unhideWhenUsed/>
    <w:rsid w:val="00641E0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1E03"/>
    <w:rPr>
      <w:rFonts w:ascii="Tahoma" w:hAnsi="Tahoma" w:cs="Tahoma"/>
      <w:sz w:val="16"/>
      <w:szCs w:val="16"/>
    </w:rPr>
  </w:style>
  <w:style w:type="paragraph" w:styleId="Paragrafoelenco">
    <w:name w:val="List Paragraph"/>
    <w:basedOn w:val="Normale"/>
    <w:uiPriority w:val="34"/>
    <w:qFormat/>
    <w:rsid w:val="0067212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683</Words>
  <Characters>3896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cciaa1</dc:creator>
  <cp:lastModifiedBy>cciaa1</cp:lastModifiedBy>
  <cp:revision>3</cp:revision>
  <dcterms:created xsi:type="dcterms:W3CDTF">2020-03-19T15:26:00Z</dcterms:created>
  <dcterms:modified xsi:type="dcterms:W3CDTF">2020-03-19T15:42:00Z</dcterms:modified>
</cp:coreProperties>
</file>